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1a9dcd395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DPOINT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DPOINT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e5e4baf414cfa"/>
      <w:footerReference xmlns:r="http://schemas.openxmlformats.org/officeDocument/2006/relationships" w:type="default" r:id="Rfc00f1f6532f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DPOINT AS   ·   Org.nr 927 152 002   ·   c/o Øyvind Skar, Smørsoppveien 28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e5e4baf414cfa" /><Relationship Type="http://schemas.openxmlformats.org/officeDocument/2006/relationships/footer" Target="/word/footer1.xml" Id="Rfc00f1f6532f47ad" /></Relationships>
</file>