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f1b90542f41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 RØMCKE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RØMCKE HOLDING AS</w:t>
      </w:r>
    </w:p>
    <w:sectPr>
      <w:headerReference xmlns:r="http://schemas.openxmlformats.org/officeDocument/2006/relationships" w:type="default" r:id="R0aab1e1a65c9457c"/>
      <w:footerReference xmlns:r="http://schemas.openxmlformats.org/officeDocument/2006/relationships" w:type="default" r:id="Rfc208e26b0df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RØMCKE HOLDING AS   ·   Org.nr 927 207 648   ·   Bjørnerudveien 11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RØMCKE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b1e1a65c9457c" /><Relationship Type="http://schemas.openxmlformats.org/officeDocument/2006/relationships/footer" Target="/word/footer1.xml" Id="Rfc208e26b0df456e" /></Relationships>
</file>