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c2b59d7e5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JUTO INVEST AS</w:t>
      </w:r>
    </w:p>
    <w:sectPr>
      <w:headerReference xmlns:r="http://schemas.openxmlformats.org/officeDocument/2006/relationships" w:type="default" r:id="R615cea49a59946e4"/>
      <w:footerReference xmlns:r="http://schemas.openxmlformats.org/officeDocument/2006/relationships" w:type="default" r:id="R782619d26cbb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JUTO INVEST AS   ·   Org.nr 927 208 814   ·   Underhaugsveien 3A   ·   0354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cea49a59946e4" /><Relationship Type="http://schemas.openxmlformats.org/officeDocument/2006/relationships/footer" Target="/word/footer1.xml" Id="R782619d26cbb4fbe" /></Relationships>
</file>