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4ec2eeaac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 SANDNES AS.</w:t>
      </w:r>
    </w:p>
    <w:sectPr>
      <w:headerReference xmlns:r="http://schemas.openxmlformats.org/officeDocument/2006/relationships" w:type="default" r:id="R2e713bff93f646af"/>
      <w:footerReference xmlns:r="http://schemas.openxmlformats.org/officeDocument/2006/relationships" w:type="default" r:id="R5ac23daf1a2d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13bff93f646af" /><Relationship Type="http://schemas.openxmlformats.org/officeDocument/2006/relationships/footer" Target="/word/footer1.xml" Id="R5ac23daf1a2d4155" /></Relationships>
</file>