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8ae3877f2f47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ART ATTACK AS</w:t>
      </w:r>
    </w:p>
    <w:sectPr>
      <w:headerReference xmlns:r="http://schemas.openxmlformats.org/officeDocument/2006/relationships" w:type="default" r:id="R91cdf0bb531d4f25"/>
      <w:footerReference xmlns:r="http://schemas.openxmlformats.org/officeDocument/2006/relationships" w:type="default" r:id="Rd30978b9d46843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 ATTACK AS   ·   Org.nr 927 303 280   ·   c/o Media Access AS, Grundingen 6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 ATTACK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cdf0bb531d4f25" /><Relationship Type="http://schemas.openxmlformats.org/officeDocument/2006/relationships/footer" Target="/word/footer1.xml" Id="Rd30978b9d468434d" /></Relationships>
</file>