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ac41c7726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HARAKOLLEN FUS AKTIVITETSBARNEHAGE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HARAKOLLEN FUS AKTIVITETSBARNEHAGE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76e9670354d1a"/>
      <w:footerReference xmlns:r="http://schemas.openxmlformats.org/officeDocument/2006/relationships" w:type="default" r:id="R36591b3870c0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HARAKOLLEN FUS AKTIVITETSBARNEHAGE AS   ·   Org.nr 927 308 452   ·   Lauvtjernveien 62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HARAKOLLEN FUS AKTIVITETSBARNEHAGE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76e9670354d1a" /><Relationship Type="http://schemas.openxmlformats.org/officeDocument/2006/relationships/footer" Target="/word/footer1.xml" Id="R36591b3870c04b65" /></Relationships>
</file>