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48c7c894c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LESLIE INVEST AS</w:t>
      </w:r>
    </w:p>
    <w:sectPr>
      <w:headerReference xmlns:r="http://schemas.openxmlformats.org/officeDocument/2006/relationships" w:type="default" r:id="Rde0ff452445e470d"/>
      <w:footerReference xmlns:r="http://schemas.openxmlformats.org/officeDocument/2006/relationships" w:type="default" r:id="R490ed701092f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f452445e470d" /><Relationship Type="http://schemas.openxmlformats.org/officeDocument/2006/relationships/footer" Target="/word/footer1.xml" Id="R490ed701092f41f1" /></Relationships>
</file>