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b2251910f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BALANSE REGNSKAP OG RÅDGIVING AS, org.nr 927 355 159,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add068a8157a4689"/>
      <w:footerReference xmlns:r="http://schemas.openxmlformats.org/officeDocument/2006/relationships" w:type="default" r:id="Rdfbec274a41f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068a8157a4689" /><Relationship Type="http://schemas.openxmlformats.org/officeDocument/2006/relationships/footer" Target="/word/footer1.xml" Id="Rdfbec274a41f41e0" /></Relationships>
</file>