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c957da33a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TTUV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TTUV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ea2f1f06a49b0"/>
      <w:footerReference xmlns:r="http://schemas.openxmlformats.org/officeDocument/2006/relationships" w:type="default" r:id="R9818b7a526d0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TTUV AS   ·   Org.nr 927 363 534   ·   c/o Torstein Tuv, Furuvegen 2B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TTUV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ea2f1f06a49b0" /><Relationship Type="http://schemas.openxmlformats.org/officeDocument/2006/relationships/footer" Target="/word/footer1.xml" Id="R9818b7a526d04883" /></Relationships>
</file>