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d6fcd1e2640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VASKEBYRÅ GENDER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VASKEBYRÅ GENDER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e259e9b73442c"/>
      <w:footerReference xmlns:r="http://schemas.openxmlformats.org/officeDocument/2006/relationships" w:type="default" r:id="R3519a4ea7f57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VASKEBYRÅ GENDER AS   ·   Org.nr 927 363 674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VASKEBYRÅ GENDER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e259e9b73442c" /><Relationship Type="http://schemas.openxmlformats.org/officeDocument/2006/relationships/footer" Target="/word/footer1.xml" Id="R3519a4ea7f57430a" /></Relationships>
</file>