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3eb3d90af6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DIFFERENT DAYS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DIFFERENT DAYS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b5b9f35ffc400a"/>
      <w:footerReference xmlns:r="http://schemas.openxmlformats.org/officeDocument/2006/relationships" w:type="default" r:id="R2154840b011b4f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DIFFERENT DAYS AS   ·   Org.nr 927 384 663   ·   Ole O. Lians gate 49   ·   1512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DIFFERENT DAYS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b5b9f35ffc400a" /><Relationship Type="http://schemas.openxmlformats.org/officeDocument/2006/relationships/footer" Target="/word/footer1.xml" Id="R2154840b011b4f5a" /></Relationships>
</file>