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79f89f827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KAVLI INVESTMENTS AS</w:t>
      </w:r>
    </w:p>
    <w:sectPr>
      <w:headerReference xmlns:r="http://schemas.openxmlformats.org/officeDocument/2006/relationships" w:type="default" r:id="R5589cb4e0cf14afd"/>
      <w:footerReference xmlns:r="http://schemas.openxmlformats.org/officeDocument/2006/relationships" w:type="default" r:id="R73fbfdbb3b85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KAVLI INVESTMENTS AS   ·   Org.nr 927 422 220   ·   c/o Håkon Kavli, Bernhard Herres vei 32D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KAVLI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9cb4e0cf14afd" /><Relationship Type="http://schemas.openxmlformats.org/officeDocument/2006/relationships/footer" Target="/word/footer1.xml" Id="R73fbfdbb3b8548ba" /></Relationships>
</file>