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72e3be3e14b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INVEST AS</w:t>
      </w:r>
    </w:p>
    <w:sectPr>
      <w:headerReference xmlns:r="http://schemas.openxmlformats.org/officeDocument/2006/relationships" w:type="default" r:id="Re1baabc55efc4c8d"/>
      <w:footerReference xmlns:r="http://schemas.openxmlformats.org/officeDocument/2006/relationships" w:type="default" r:id="R294b84afbf8d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INVEST AS   ·   Org.nr 927 459 892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aabc55efc4c8d" /><Relationship Type="http://schemas.openxmlformats.org/officeDocument/2006/relationships/footer" Target="/word/footer1.xml" Id="R294b84afbf8d4a18" /></Relationships>
</file>