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58fcc3a1d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SANDWATER FUND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SANDWATER FUND I AS</w:t>
      </w:r>
    </w:p>
    <w:sectPr>
      <w:headerReference xmlns:r="http://schemas.openxmlformats.org/officeDocument/2006/relationships" w:type="default" r:id="R91b39eb24a4e487a"/>
      <w:footerReference xmlns:r="http://schemas.openxmlformats.org/officeDocument/2006/relationships" w:type="default" r:id="Re8aa2268f126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SANDWATER FUND I AS   ·   Org.nr 927 475 219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SANDWATER FUND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39eb24a4e487a" /><Relationship Type="http://schemas.openxmlformats.org/officeDocument/2006/relationships/footer" Target="/word/footer1.xml" Id="Re8aa2268f12649c2" /></Relationships>
</file>