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bf3350eab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BAYBREEZE HOLDING AS</w:t>
      </w:r>
    </w:p>
    <w:sectPr>
      <w:headerReference xmlns:r="http://schemas.openxmlformats.org/officeDocument/2006/relationships" w:type="default" r:id="Rc38f17a033bc4364"/>
      <w:footerReference xmlns:r="http://schemas.openxmlformats.org/officeDocument/2006/relationships" w:type="default" r:id="Rbd268defe34e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f17a033bc4364" /><Relationship Type="http://schemas.openxmlformats.org/officeDocument/2006/relationships/footer" Target="/word/footer1.xml" Id="Rbd268defe34e40a9" /></Relationships>
</file>