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d5f855cca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TOPCO AS</w:t>
      </w:r>
    </w:p>
    <w:sectPr>
      <w:headerReference xmlns:r="http://schemas.openxmlformats.org/officeDocument/2006/relationships" w:type="default" r:id="Rbba3abc289284aba"/>
      <w:footerReference xmlns:r="http://schemas.openxmlformats.org/officeDocument/2006/relationships" w:type="default" r:id="Rd60e71308339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AS   ·   Org.nr 927 536 218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3abc289284aba" /><Relationship Type="http://schemas.openxmlformats.org/officeDocument/2006/relationships/footer" Target="/word/footer1.xml" Id="Rd60e713083394aa0" /></Relationships>
</file>