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fccdeba27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BECK TOPCO AS, org.nr 927 536 218,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TOPCO AS</w:t>
      </w:r>
    </w:p>
    <w:sectPr>
      <w:headerReference xmlns:r="http://schemas.openxmlformats.org/officeDocument/2006/relationships" w:type="default" r:id="R4780236f3cfa4a2c"/>
      <w:footerReference xmlns:r="http://schemas.openxmlformats.org/officeDocument/2006/relationships" w:type="default" r:id="Rb7dba1a50fe4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TOPCO AS   ·   Org.nr 927 536 218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0236f3cfa4a2c" /><Relationship Type="http://schemas.openxmlformats.org/officeDocument/2006/relationships/footer" Target="/word/footer1.xml" Id="Rb7dba1a50fe446e4" /></Relationships>
</file>