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e2cdbe04d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S.I.D.O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S.I.D.O HOLDING AS</w:t>
      </w:r>
    </w:p>
    <w:sectPr>
      <w:headerReference xmlns:r="http://schemas.openxmlformats.org/officeDocument/2006/relationships" w:type="default" r:id="R71309916ec9845a4"/>
      <w:footerReference xmlns:r="http://schemas.openxmlformats.org/officeDocument/2006/relationships" w:type="default" r:id="Ra83f3e9216af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S.I.D.O HOLDING AS   ·   Org.nr 927 604 752   ·   Gneisveien 28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S.I.D.O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09916ec9845a4" /><Relationship Type="http://schemas.openxmlformats.org/officeDocument/2006/relationships/footer" Target="/word/footer1.xml" Id="Ra83f3e9216af4b08" /></Relationships>
</file>