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c3f0f40a2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KABESI INVEST AS</w:t>
      </w:r>
    </w:p>
    <w:sectPr>
      <w:headerReference xmlns:r="http://schemas.openxmlformats.org/officeDocument/2006/relationships" w:type="default" r:id="Rccf9cd6247e34c56"/>
      <w:footerReference xmlns:r="http://schemas.openxmlformats.org/officeDocument/2006/relationships" w:type="default" r:id="R47c9b7fc6c3e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KABESI INVEST AS   ·   Org.nr 927 610 736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9cd6247e34c56" /><Relationship Type="http://schemas.openxmlformats.org/officeDocument/2006/relationships/footer" Target="/word/footer1.xml" Id="R47c9b7fc6c3e4b52" /></Relationships>
</file>