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891d4a40e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TOBESI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TOBESI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52a506b0f4936"/>
      <w:footerReference xmlns:r="http://schemas.openxmlformats.org/officeDocument/2006/relationships" w:type="default" r:id="Rc0a77c0e90a7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TOBESI INVEST AS   ·   Org.nr 927 610 744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52a506b0f4936" /><Relationship Type="http://schemas.openxmlformats.org/officeDocument/2006/relationships/footer" Target="/word/footer1.xml" Id="Rc0a77c0e90a740f5" /></Relationships>
</file>