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c3bc6d9ed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TOBESI INVEST AS</w:t>
      </w:r>
    </w:p>
    <w:sectPr>
      <w:headerReference xmlns:r="http://schemas.openxmlformats.org/officeDocument/2006/relationships" w:type="default" r:id="Ra3ad0fa9da3845df"/>
      <w:footerReference xmlns:r="http://schemas.openxmlformats.org/officeDocument/2006/relationships" w:type="default" r:id="R9cca5fd75419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TOBESI INVEST AS   ·   Org.nr 927 610 744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d0fa9da3845df" /><Relationship Type="http://schemas.openxmlformats.org/officeDocument/2006/relationships/footer" Target="/word/footer1.xml" Id="R9cca5fd754194704" /></Relationships>
</file>