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6abb9abbf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BETONGSAGING AS</w:t>
      </w:r>
    </w:p>
    <w:sectPr>
      <w:headerReference xmlns:r="http://schemas.openxmlformats.org/officeDocument/2006/relationships" w:type="default" r:id="R6831e8b7e776438c"/>
      <w:footerReference xmlns:r="http://schemas.openxmlformats.org/officeDocument/2006/relationships" w:type="default" r:id="R40cbdfd493c2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BETONGSAGING AS   ·   Org.nr 927 614 650   ·   Fekjan 7B   ·   1394 NESBRU   ·   frank@askerbetongsaging.no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1e8b7e776438c" /><Relationship Type="http://schemas.openxmlformats.org/officeDocument/2006/relationships/footer" Target="/word/footer1.xml" Id="R40cbdfd493c2438b" /></Relationships>
</file>