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9445b44a9264e8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Bømlo,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EIDECA AS</w:t>
      </w:r>
    </w:p>
    <w:sectPr>
      <w:headerReference xmlns:r="http://schemas.openxmlformats.org/officeDocument/2006/relationships" w:type="default" r:id="R77c235ce86f74e72"/>
      <w:footerReference xmlns:r="http://schemas.openxmlformats.org/officeDocument/2006/relationships" w:type="default" r:id="R61219442d18e458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EIDECA AS   ·   Org.nr 927 652 110   ·   Vespestadhaugen 54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EIDECA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7c235ce86f74e72" /><Relationship Type="http://schemas.openxmlformats.org/officeDocument/2006/relationships/footer" Target="/word/footer1.xml" Id="R61219442d18e4585" /></Relationships>
</file>