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661e6596b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cff00cb4c42c6"/>
      <w:footerReference xmlns:r="http://schemas.openxmlformats.org/officeDocument/2006/relationships" w:type="default" r:id="R676f090e6735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OMBERG INVEST AS   ·   Org.nr 927 654 660   ·   Valgards vei 18   ·   1665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cff00cb4c42c6" /><Relationship Type="http://schemas.openxmlformats.org/officeDocument/2006/relationships/footer" Target="/word/footer1.xml" Id="R676f090e673541d6" /></Relationships>
</file>