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3fc89ce18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BORCH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BORCH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4589e41a845bf"/>
      <w:footerReference xmlns:r="http://schemas.openxmlformats.org/officeDocument/2006/relationships" w:type="default" r:id="Rf7b4e4be561f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BORCH AS   ·   Org.nr 927 656 949   ·   Moseveien 3   ·   9845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BORCH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4589e41a845bf" /><Relationship Type="http://schemas.openxmlformats.org/officeDocument/2006/relationships/footer" Target="/word/footer1.xml" Id="Rf7b4e4be561f4d58" /></Relationships>
</file>