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3102f71a4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CNX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CNX EIENDOM AS</w:t>
      </w:r>
    </w:p>
    <w:sectPr>
      <w:headerReference xmlns:r="http://schemas.openxmlformats.org/officeDocument/2006/relationships" w:type="default" r:id="R917b6a49739e40b5"/>
      <w:footerReference xmlns:r="http://schemas.openxmlformats.org/officeDocument/2006/relationships" w:type="default" r:id="R1c356ff0f03b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CNX EIENDOM AS   ·   Org.nr 927 657 686   ·   Ladebekken 8C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b6a49739e40b5" /><Relationship Type="http://schemas.openxmlformats.org/officeDocument/2006/relationships/footer" Target="/word/footer1.xml" Id="R1c356ff0f03b40b8" /></Relationships>
</file>