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507b93c09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TOGSTADHAGEN HOLDING AS</w:t>
      </w:r>
    </w:p>
    <w:sectPr>
      <w:headerReference xmlns:r="http://schemas.openxmlformats.org/officeDocument/2006/relationships" w:type="default" r:id="Rdb6b4b4aa6144e12"/>
      <w:footerReference xmlns:r="http://schemas.openxmlformats.org/officeDocument/2006/relationships" w:type="default" r:id="Ra616c4148b48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b4b4aa6144e12" /><Relationship Type="http://schemas.openxmlformats.org/officeDocument/2006/relationships/footer" Target="/word/footer1.xml" Id="Ra616c4148b4846e9" /></Relationships>
</file>