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f513e728d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BROCHE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BROCHE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5d5a2912f494a"/>
      <w:footerReference xmlns:r="http://schemas.openxmlformats.org/officeDocument/2006/relationships" w:type="default" r:id="R09a316b0a15c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BROCHE ENGROS AS   ·   Org.nr 927 665 697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BROCHE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5d5a2912f494a" /><Relationship Type="http://schemas.openxmlformats.org/officeDocument/2006/relationships/footer" Target="/word/footer1.xml" Id="R09a316b0a15c4cd0" /></Relationships>
</file>