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529673afdc4b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RBG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RBG AS</w:t>
      </w:r>
    </w:p>
    <w:sectPr>
      <w:headerReference xmlns:r="http://schemas.openxmlformats.org/officeDocument/2006/relationships" w:type="default" r:id="R3a82b5367eeb4dc8"/>
      <w:footerReference xmlns:r="http://schemas.openxmlformats.org/officeDocument/2006/relationships" w:type="default" r:id="R5888357071f14e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RBG AS   ·   Org.nr 927 665 999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82b5367eeb4dc8" /><Relationship Type="http://schemas.openxmlformats.org/officeDocument/2006/relationships/footer" Target="/word/footer1.xml" Id="R5888357071f14e43" /></Relationships>
</file>