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61c55d671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RBG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RBG AS</w:t>
      </w:r>
    </w:p>
    <w:sectPr>
      <w:headerReference xmlns:r="http://schemas.openxmlformats.org/officeDocument/2006/relationships" w:type="default" r:id="R81ca84f3a95c4a33"/>
      <w:footerReference xmlns:r="http://schemas.openxmlformats.org/officeDocument/2006/relationships" w:type="default" r:id="R5eae19c79923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RBG AS   ·   Org.nr 927 665 999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a84f3a95c4a33" /><Relationship Type="http://schemas.openxmlformats.org/officeDocument/2006/relationships/footer" Target="/word/footer1.xml" Id="R5eae19c799234a7d" /></Relationships>
</file>