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904bacc10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RBG AS</w:t>
      </w:r>
    </w:p>
    <w:sectPr>
      <w:headerReference xmlns:r="http://schemas.openxmlformats.org/officeDocument/2006/relationships" w:type="default" r:id="R7c45aba549c24f13"/>
      <w:footerReference xmlns:r="http://schemas.openxmlformats.org/officeDocument/2006/relationships" w:type="default" r:id="R1b6d2250b892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RBG AS   ·   Org.nr 927 665 999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5aba549c24f13" /><Relationship Type="http://schemas.openxmlformats.org/officeDocument/2006/relationships/footer" Target="/word/footer1.xml" Id="R1b6d2250b892404d" /></Relationships>
</file>