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d77d79cb2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RBG AS</w:t>
      </w:r>
    </w:p>
    <w:sectPr>
      <w:headerReference xmlns:r="http://schemas.openxmlformats.org/officeDocument/2006/relationships" w:type="default" r:id="R2731e7c952f1413c"/>
      <w:footerReference xmlns:r="http://schemas.openxmlformats.org/officeDocument/2006/relationships" w:type="default" r:id="Rf228edac886d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RBG AS   ·   Org.nr 927 665 999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1e7c952f1413c" /><Relationship Type="http://schemas.openxmlformats.org/officeDocument/2006/relationships/footer" Target="/word/footer1.xml" Id="Rf228edac886d47fc" /></Relationships>
</file>