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d7ee303d8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SKRÅPEN INVEST AS, org.nr 927 683 105,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9ccf3fcb13e34cf0"/>
      <w:footerReference xmlns:r="http://schemas.openxmlformats.org/officeDocument/2006/relationships" w:type="default" r:id="R7f42374f7ed0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f3fcb13e34cf0" /><Relationship Type="http://schemas.openxmlformats.org/officeDocument/2006/relationships/footer" Target="/word/footer1.xml" Id="R7f42374f7ed044a1" /></Relationships>
</file>