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610c2d845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 AS</w:t>
      </w:r>
    </w:p>
    <w:sectPr>
      <w:headerReference xmlns:r="http://schemas.openxmlformats.org/officeDocument/2006/relationships" w:type="default" r:id="R2bf1609ccd2343e5"/>
      <w:footerReference xmlns:r="http://schemas.openxmlformats.org/officeDocument/2006/relationships" w:type="default" r:id="Rb3a6b036a27e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 AS   ·   Org.nr 927 699 591   ·   Ludvig Musts veg 13B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1609ccd2343e5" /><Relationship Type="http://schemas.openxmlformats.org/officeDocument/2006/relationships/footer" Target="/word/footer1.xml" Id="Rb3a6b036a27e475d" /></Relationships>
</file>