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72af87afa04e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BIVIB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BIVIB AS</w:t>
      </w:r>
    </w:p>
    <w:sectPr>
      <w:headerReference xmlns:r="http://schemas.openxmlformats.org/officeDocument/2006/relationships" w:type="default" r:id="Rfe0195afe0824424"/>
      <w:footerReference xmlns:r="http://schemas.openxmlformats.org/officeDocument/2006/relationships" w:type="default" r:id="Ra9835acf998a44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BIVIB AS   ·   Org.nr 927 699 648   ·   Broddes veg 20   ·   7021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BIVIB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0195afe0824424" /><Relationship Type="http://schemas.openxmlformats.org/officeDocument/2006/relationships/footer" Target="/word/footer1.xml" Id="Ra9835acf998a44ff" /></Relationships>
</file>