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0c1848b394e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CFMR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CFMR AS</w:t>
      </w:r>
    </w:p>
    <w:sectPr>
      <w:headerReference xmlns:r="http://schemas.openxmlformats.org/officeDocument/2006/relationships" w:type="default" r:id="Re088440b3ea04344"/>
      <w:footerReference xmlns:r="http://schemas.openxmlformats.org/officeDocument/2006/relationships" w:type="default" r:id="Rd5bea31eb26f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CFMR AS   ·   Org.nr 927 699 656   ·   Skyåsvegen 23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CFMR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8440b3ea04344" /><Relationship Type="http://schemas.openxmlformats.org/officeDocument/2006/relationships/footer" Target="/word/footer1.xml" Id="Rd5bea31eb26f4689" /></Relationships>
</file>