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2d141c35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CFMR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CFMR AS</w:t>
      </w:r>
    </w:p>
    <w:sectPr>
      <w:headerReference xmlns:r="http://schemas.openxmlformats.org/officeDocument/2006/relationships" w:type="default" r:id="Rb621d52981d14d6f"/>
      <w:footerReference xmlns:r="http://schemas.openxmlformats.org/officeDocument/2006/relationships" w:type="default" r:id="R9ec4d5382937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CFMR AS   ·   Org.nr 927 699 656   ·   Skyåsvegen 23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CFMR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d52981d14d6f" /><Relationship Type="http://schemas.openxmlformats.org/officeDocument/2006/relationships/footer" Target="/word/footer1.xml" Id="R9ec4d53829374f86" /></Relationships>
</file>