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c1f3f1b1e945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LINK TWO GP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LINK TWO GP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1f145d5e2a4309"/>
      <w:footerReference xmlns:r="http://schemas.openxmlformats.org/officeDocument/2006/relationships" w:type="default" r:id="Re3a7d2fe3f9644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LINK TWO GP AS   ·   Org.nr 927 729 539   ·   Lervigsveien 22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LINK TWO GP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1f145d5e2a4309" /><Relationship Type="http://schemas.openxmlformats.org/officeDocument/2006/relationships/footer" Target="/word/footer1.xml" Id="Re3a7d2fe3f9644d5" /></Relationships>
</file>