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fba9413c9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BANG-OLSEN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BANG-OLSEN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d3d26d45804ecc"/>
      <w:footerReference xmlns:r="http://schemas.openxmlformats.org/officeDocument/2006/relationships" w:type="default" r:id="R348ae8c9e5a8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BANG-OLSEN REVISJON AS   ·   Org.nr 927 732 416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BANG-OLSEN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3d26d45804ecc" /><Relationship Type="http://schemas.openxmlformats.org/officeDocument/2006/relationships/footer" Target="/word/footer1.xml" Id="R348ae8c9e5a84841" /></Relationships>
</file>