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2fdcd4166a48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RHINO AS</w:t>
      </w:r>
    </w:p>
    <w:sectPr>
      <w:headerReference xmlns:r="http://schemas.openxmlformats.org/officeDocument/2006/relationships" w:type="default" r:id="R558e04d691bb4df4"/>
      <w:footerReference xmlns:r="http://schemas.openxmlformats.org/officeDocument/2006/relationships" w:type="default" r:id="Rb4fcea690bfb4a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RHINO AS   ·   Org.nr 927 766 477   ·   c/o Frode Tverås, Lorents Mobjørgs vei 24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8e04d691bb4df4" /><Relationship Type="http://schemas.openxmlformats.org/officeDocument/2006/relationships/footer" Target="/word/footer1.xml" Id="Rb4fcea690bfb4a4f" /></Relationships>
</file>