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ada996a6c4c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SIONA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SIONA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798ed1f0a42eb"/>
      <w:footerReference xmlns:r="http://schemas.openxmlformats.org/officeDocument/2006/relationships" w:type="default" r:id="R1bd3fe1d12b2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SIONA AS   ·   Org.nr 927 794 845   ·   Brodtkorbs vei 8   ·   7017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798ed1f0a42eb" /><Relationship Type="http://schemas.openxmlformats.org/officeDocument/2006/relationships/footer" Target="/word/footer1.xml" Id="R1bd3fe1d12b2468c" /></Relationships>
</file>