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45e282e07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MANTASWRAP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MANTASWRAP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4b0cf2532a4b22"/>
      <w:footerReference xmlns:r="http://schemas.openxmlformats.org/officeDocument/2006/relationships" w:type="default" r:id="R002a7df2bc56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MANTASWRAP AS   ·   Org.nr 927 809 265   ·   Økrisletta 15   ·   1340 SKUI   ·   post@mantaswrap.no   ·   www.mantaswrap.no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MANTASWRAP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b0cf2532a4b22" /><Relationship Type="http://schemas.openxmlformats.org/officeDocument/2006/relationships/footer" Target="/word/footer1.xml" Id="R002a7df2bc5645f3" /></Relationships>
</file>