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2d01c5e71b42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AMROMH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AMROMH AS</w:t>
      </w:r>
    </w:p>
    <w:sectPr>
      <w:headerReference xmlns:r="http://schemas.openxmlformats.org/officeDocument/2006/relationships" w:type="default" r:id="Rdd032df9960a4dc4"/>
      <w:footerReference xmlns:r="http://schemas.openxmlformats.org/officeDocument/2006/relationships" w:type="default" r:id="Rb85bf6bbcb874a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AMROMH AS   ·   Org.nr 927 830 477   ·   c/o Anna Margrethe Refsnes, Storhaugveien 17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AMROMH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032df9960a4dc4" /><Relationship Type="http://schemas.openxmlformats.org/officeDocument/2006/relationships/footer" Target="/word/footer1.xml" Id="Rb85bf6bbcb874aff" /></Relationships>
</file>