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5610caa6b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MISS CAVA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Hitra,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MISS CAVA AS</w:t>
      </w:r>
    </w:p>
    <w:sectPr>
      <w:headerReference xmlns:r="http://schemas.openxmlformats.org/officeDocument/2006/relationships" w:type="default" r:id="R42c6adabbd4b46bb"/>
      <w:footerReference xmlns:r="http://schemas.openxmlformats.org/officeDocument/2006/relationships" w:type="default" r:id="R2d60e643482e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MISS CAVA AS   ·   Org.nr 927 830 507   ·   c/o Anita Ramona Stub, Oldervikveien 51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MISS CAVA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6adabbd4b46bb" /><Relationship Type="http://schemas.openxmlformats.org/officeDocument/2006/relationships/footer" Target="/word/footer1.xml" Id="R2d60e643482e41c7" /></Relationships>
</file>