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3ba153b0c874b6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Hitra,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MISS CAVA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MISS CAVA AS</w:t>
      </w:r>
    </w:p>
    <w:sectPr>
      <w:headerReference xmlns:r="http://schemas.openxmlformats.org/officeDocument/2006/relationships" w:type="default" r:id="R462a7c695deb439e"/>
      <w:footerReference xmlns:r="http://schemas.openxmlformats.org/officeDocument/2006/relationships" w:type="default" r:id="R7469813c19d24a1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MISS CAVA AS   ·   Org.nr 927 830 507   ·   c/o Anita Ramona Stub, Oldervikveien 51   ·   7240 HITRA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MISS CAVA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62a7c695deb439e" /><Relationship Type="http://schemas.openxmlformats.org/officeDocument/2006/relationships/footer" Target="/word/footer1.xml" Id="R7469813c19d24a17" /></Relationships>
</file>