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27e43a0ae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ANTIGONE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ANTIGONE AS</w:t>
      </w:r>
    </w:p>
    <w:sectPr>
      <w:headerReference xmlns:r="http://schemas.openxmlformats.org/officeDocument/2006/relationships" w:type="default" r:id="Rf5c395a020df4ad0"/>
      <w:footerReference xmlns:r="http://schemas.openxmlformats.org/officeDocument/2006/relationships" w:type="default" r:id="R7d63e34f8303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ANTIGONE AS   ·   Org.nr 927 832 534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ANTIGONE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395a020df4ad0" /><Relationship Type="http://schemas.openxmlformats.org/officeDocument/2006/relationships/footer" Target="/word/footer1.xml" Id="R7d63e34f83034dda" /></Relationships>
</file>