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1c233f412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 FAMILY HOLDING AS</w:t>
      </w:r>
    </w:p>
    <w:sectPr>
      <w:headerReference xmlns:r="http://schemas.openxmlformats.org/officeDocument/2006/relationships" w:type="default" r:id="R20dc659f4eaf41a5"/>
      <w:footerReference xmlns:r="http://schemas.openxmlformats.org/officeDocument/2006/relationships" w:type="default" r:id="Rf9b971b3a1bb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 FAMILY HOLDING AS   ·   Org.nr 927 836 165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 FAMILY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c659f4eaf41a5" /><Relationship Type="http://schemas.openxmlformats.org/officeDocument/2006/relationships/footer" Target="/word/footer1.xml" Id="Rf9b971b3a1bb4996" /></Relationships>
</file>