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0ea296d3f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FAMILY HOLDING AS</w:t>
      </w:r>
    </w:p>
    <w:sectPr>
      <w:headerReference xmlns:r="http://schemas.openxmlformats.org/officeDocument/2006/relationships" w:type="default" r:id="R5d1f158647ea451d"/>
      <w:footerReference xmlns:r="http://schemas.openxmlformats.org/officeDocument/2006/relationships" w:type="default" r:id="Re4fea53b4e4b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f158647ea451d" /><Relationship Type="http://schemas.openxmlformats.org/officeDocument/2006/relationships/footer" Target="/word/footer1.xml" Id="Re4fea53b4e4b4904" /></Relationships>
</file>