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1d00560a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COGNIA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CAPITAL AS</w:t>
      </w:r>
    </w:p>
    <w:sectPr>
      <w:headerReference xmlns:r="http://schemas.openxmlformats.org/officeDocument/2006/relationships" w:type="default" r:id="R7cd47c7f5f514609"/>
      <w:footerReference xmlns:r="http://schemas.openxmlformats.org/officeDocument/2006/relationships" w:type="default" r:id="R69897372194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CAPITAL AS   ·   Org.nr 927 841 487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7c7f5f514609" /><Relationship Type="http://schemas.openxmlformats.org/officeDocument/2006/relationships/footer" Target="/word/footer1.xml" Id="R69897372194244be" /></Relationships>
</file>