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93a8fcc36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ENTREPRENØR AS</w:t>
      </w:r>
    </w:p>
    <w:sectPr>
      <w:headerReference xmlns:r="http://schemas.openxmlformats.org/officeDocument/2006/relationships" w:type="default" r:id="R95064b9c98ef4c44"/>
      <w:footerReference xmlns:r="http://schemas.openxmlformats.org/officeDocument/2006/relationships" w:type="default" r:id="R8d609f8aa4bc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ENTREPRENØR AS   ·   Org.nr 927 858 843   ·   Lerdalsveien 18   ·   1263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64b9c98ef4c44" /><Relationship Type="http://schemas.openxmlformats.org/officeDocument/2006/relationships/footer" Target="/word/footer1.xml" Id="R8d609f8aa4bc4d0a" /></Relationships>
</file>